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8F7B5" w14:textId="77777777" w:rsidR="002A2F8A" w:rsidRPr="00A21ABD" w:rsidRDefault="002A2F8A" w:rsidP="002A2F8A">
      <w:pPr>
        <w:spacing w:after="240" w:line="300" w:lineRule="auto"/>
        <w:contextualSpacing/>
        <w:jc w:val="center"/>
        <w:rPr>
          <w:rFonts w:ascii="Calibri" w:hAnsi="Calibri"/>
          <w:kern w:val="28"/>
          <w:sz w:val="22"/>
          <w:szCs w:val="56"/>
        </w:rPr>
      </w:pPr>
      <w:r w:rsidRPr="00A21ABD">
        <w:rPr>
          <w:rFonts w:ascii="Calibri" w:hAnsi="Calibri"/>
          <w:b/>
          <w:kern w:val="28"/>
          <w:sz w:val="22"/>
          <w:szCs w:val="56"/>
        </w:rPr>
        <w:t>UZASADNIENIE</w:t>
      </w:r>
    </w:p>
    <w:p w14:paraId="1293A5FC" w14:textId="77777777" w:rsidR="002A2F8A" w:rsidRPr="00A21ABD" w:rsidRDefault="002A2F8A" w:rsidP="002A2F8A">
      <w:pPr>
        <w:spacing w:after="240" w:line="300" w:lineRule="auto"/>
        <w:contextualSpacing/>
        <w:jc w:val="center"/>
        <w:rPr>
          <w:rFonts w:ascii="Calibri" w:hAnsi="Calibri"/>
          <w:kern w:val="28"/>
          <w:sz w:val="22"/>
          <w:szCs w:val="56"/>
        </w:rPr>
      </w:pPr>
      <w:r w:rsidRPr="00A21ABD">
        <w:rPr>
          <w:rFonts w:ascii="Calibri" w:hAnsi="Calibri"/>
          <w:b/>
          <w:kern w:val="28"/>
          <w:sz w:val="22"/>
          <w:szCs w:val="56"/>
        </w:rPr>
        <w:t>projektu uchwały Rady Miasta Stołecznego Warszawy</w:t>
      </w:r>
    </w:p>
    <w:p w14:paraId="4553761C" w14:textId="77777777" w:rsidR="002A2F8A" w:rsidRDefault="002A2F8A" w:rsidP="002A2F8A">
      <w:pPr>
        <w:spacing w:after="240" w:line="300" w:lineRule="auto"/>
        <w:contextualSpacing/>
        <w:jc w:val="center"/>
        <w:rPr>
          <w:rFonts w:ascii="Calibri" w:hAnsi="Calibri"/>
          <w:b/>
          <w:kern w:val="28"/>
          <w:sz w:val="22"/>
          <w:szCs w:val="56"/>
        </w:rPr>
      </w:pPr>
      <w:r w:rsidRPr="00A21ABD">
        <w:rPr>
          <w:rFonts w:ascii="Calibri" w:hAnsi="Calibri"/>
          <w:b/>
          <w:kern w:val="28"/>
          <w:sz w:val="22"/>
          <w:szCs w:val="56"/>
        </w:rPr>
        <w:t xml:space="preserve">w sprawie nadania nazwy obiektowi miejskiemu w Dzielnicy </w:t>
      </w:r>
      <w:r>
        <w:rPr>
          <w:rFonts w:ascii="Calibri" w:hAnsi="Calibri"/>
          <w:b/>
          <w:kern w:val="28"/>
          <w:sz w:val="22"/>
          <w:szCs w:val="56"/>
        </w:rPr>
        <w:t>Ursus</w:t>
      </w:r>
      <w:r w:rsidRPr="00A21ABD">
        <w:rPr>
          <w:rFonts w:ascii="Calibri" w:hAnsi="Calibri"/>
          <w:b/>
          <w:kern w:val="28"/>
          <w:sz w:val="22"/>
          <w:szCs w:val="56"/>
        </w:rPr>
        <w:t xml:space="preserve"> m.st. Warszawy</w:t>
      </w:r>
    </w:p>
    <w:p w14:paraId="2DE6E78A" w14:textId="77777777" w:rsidR="002A2F8A" w:rsidRPr="00A21ABD" w:rsidRDefault="002A2F8A" w:rsidP="002A2F8A">
      <w:pPr>
        <w:spacing w:after="240" w:line="300" w:lineRule="auto"/>
        <w:contextualSpacing/>
        <w:jc w:val="center"/>
        <w:rPr>
          <w:rFonts w:ascii="Calibri" w:hAnsi="Calibri"/>
          <w:b/>
          <w:kern w:val="28"/>
          <w:sz w:val="22"/>
          <w:szCs w:val="56"/>
        </w:rPr>
      </w:pPr>
    </w:p>
    <w:p w14:paraId="0E4D6B08" w14:textId="7BC046B7" w:rsidR="002A2F8A" w:rsidRDefault="002A2F8A" w:rsidP="002A2F8A">
      <w:pPr>
        <w:spacing w:after="240" w:line="300" w:lineRule="auto"/>
        <w:rPr>
          <w:rFonts w:ascii="Calibri" w:hAnsi="Calibri"/>
          <w:sz w:val="22"/>
          <w:szCs w:val="24"/>
        </w:rPr>
      </w:pPr>
      <w:r w:rsidRPr="00696AFA">
        <w:rPr>
          <w:rFonts w:ascii="Calibri" w:hAnsi="Calibri"/>
          <w:sz w:val="22"/>
          <w:szCs w:val="24"/>
        </w:rPr>
        <w:t>Przed</w:t>
      </w:r>
      <w:r w:rsidRPr="00696AFA">
        <w:rPr>
          <w:rFonts w:ascii="Calibri" w:hAnsi="Calibri" w:hint="eastAsia"/>
          <w:sz w:val="22"/>
          <w:szCs w:val="24"/>
        </w:rPr>
        <w:t>ł</w:t>
      </w:r>
      <w:r w:rsidRPr="00696AFA">
        <w:rPr>
          <w:rFonts w:ascii="Calibri" w:hAnsi="Calibri"/>
          <w:sz w:val="22"/>
          <w:szCs w:val="24"/>
        </w:rPr>
        <w:t>o</w:t>
      </w:r>
      <w:r w:rsidRPr="00696AFA">
        <w:rPr>
          <w:rFonts w:ascii="Calibri" w:hAnsi="Calibri" w:hint="eastAsia"/>
          <w:sz w:val="22"/>
          <w:szCs w:val="24"/>
        </w:rPr>
        <w:t>ż</w:t>
      </w:r>
      <w:r w:rsidRPr="00696AFA">
        <w:rPr>
          <w:rFonts w:ascii="Calibri" w:hAnsi="Calibri"/>
          <w:sz w:val="22"/>
          <w:szCs w:val="24"/>
        </w:rPr>
        <w:t>ony do akceptacji Rady m.st. Warszawy projekt uchwa</w:t>
      </w:r>
      <w:r w:rsidRPr="00696AFA">
        <w:rPr>
          <w:rFonts w:ascii="Calibri" w:hAnsi="Calibri" w:hint="eastAsia"/>
          <w:sz w:val="22"/>
          <w:szCs w:val="24"/>
        </w:rPr>
        <w:t>ł</w:t>
      </w:r>
      <w:r w:rsidRPr="00696AFA">
        <w:rPr>
          <w:rFonts w:ascii="Calibri" w:hAnsi="Calibri"/>
          <w:sz w:val="22"/>
          <w:szCs w:val="24"/>
        </w:rPr>
        <w:t xml:space="preserve">y w sprawie nadania nazwy obiektowi miejskiemu w Dzielnicy </w:t>
      </w:r>
      <w:r>
        <w:rPr>
          <w:rFonts w:ascii="Calibri" w:hAnsi="Calibri"/>
          <w:sz w:val="22"/>
          <w:szCs w:val="24"/>
        </w:rPr>
        <w:t>Ursus</w:t>
      </w:r>
      <w:r w:rsidRPr="00696AFA">
        <w:rPr>
          <w:rFonts w:ascii="Calibri" w:hAnsi="Calibri"/>
          <w:sz w:val="22"/>
          <w:szCs w:val="24"/>
        </w:rPr>
        <w:t xml:space="preserve"> m.st. Warszawy jest realizacj</w:t>
      </w:r>
      <w:r w:rsidRPr="00696AFA">
        <w:rPr>
          <w:rFonts w:ascii="Calibri" w:hAnsi="Calibri" w:hint="eastAsia"/>
          <w:sz w:val="22"/>
          <w:szCs w:val="24"/>
        </w:rPr>
        <w:t>ą</w:t>
      </w:r>
      <w:r w:rsidRPr="00696AFA">
        <w:rPr>
          <w:rFonts w:ascii="Calibri" w:hAnsi="Calibri"/>
          <w:sz w:val="22"/>
          <w:szCs w:val="24"/>
        </w:rPr>
        <w:t xml:space="preserve"> wniosku </w:t>
      </w:r>
      <w:r>
        <w:rPr>
          <w:rFonts w:ascii="Calibri" w:hAnsi="Calibri"/>
          <w:sz w:val="22"/>
          <w:szCs w:val="24"/>
        </w:rPr>
        <w:t>grupy 5 radnych Rady Dzielnicy Ursus m.st. </w:t>
      </w:r>
      <w:r w:rsidRPr="00696AFA">
        <w:rPr>
          <w:rFonts w:ascii="Calibri" w:hAnsi="Calibri"/>
          <w:sz w:val="22"/>
          <w:szCs w:val="24"/>
        </w:rPr>
        <w:t xml:space="preserve">Warszawy o </w:t>
      </w:r>
      <w:r w:rsidR="00F53AEB">
        <w:rPr>
          <w:rFonts w:ascii="Calibri" w:hAnsi="Calibri"/>
          <w:sz w:val="22"/>
          <w:szCs w:val="24"/>
        </w:rPr>
        <w:t>nadanie nazwy Skwer</w:t>
      </w:r>
      <w:r>
        <w:rPr>
          <w:rFonts w:ascii="Calibri" w:hAnsi="Calibri"/>
          <w:sz w:val="22"/>
          <w:szCs w:val="24"/>
        </w:rPr>
        <w:t xml:space="preserve"> Stefana </w:t>
      </w:r>
      <w:proofErr w:type="spellStart"/>
      <w:r>
        <w:rPr>
          <w:rFonts w:ascii="Calibri" w:hAnsi="Calibri"/>
          <w:sz w:val="22"/>
          <w:szCs w:val="24"/>
        </w:rPr>
        <w:t>Putowskiego</w:t>
      </w:r>
      <w:proofErr w:type="spellEnd"/>
      <w:r>
        <w:rPr>
          <w:rFonts w:ascii="Calibri" w:hAnsi="Calibri"/>
          <w:sz w:val="22"/>
          <w:szCs w:val="24"/>
        </w:rPr>
        <w:t xml:space="preserve"> </w:t>
      </w:r>
      <w:r w:rsidR="00C43760">
        <w:rPr>
          <w:rFonts w:ascii="Calibri" w:hAnsi="Calibri"/>
          <w:sz w:val="22"/>
          <w:szCs w:val="24"/>
        </w:rPr>
        <w:t>terenowi zielonemu</w:t>
      </w:r>
      <w:r>
        <w:rPr>
          <w:rFonts w:ascii="Calibri" w:hAnsi="Calibri"/>
          <w:sz w:val="22"/>
          <w:szCs w:val="24"/>
        </w:rPr>
        <w:t>, przylegając</w:t>
      </w:r>
      <w:r w:rsidR="00F53AEB">
        <w:rPr>
          <w:rFonts w:ascii="Calibri" w:hAnsi="Calibri"/>
          <w:sz w:val="22"/>
          <w:szCs w:val="24"/>
        </w:rPr>
        <w:t>emu</w:t>
      </w:r>
      <w:r>
        <w:rPr>
          <w:rFonts w:ascii="Calibri" w:hAnsi="Calibri"/>
          <w:sz w:val="22"/>
          <w:szCs w:val="24"/>
        </w:rPr>
        <w:t xml:space="preserve"> do ulicy Zagłoby. Jak wskazał wnioskodawca </w:t>
      </w:r>
      <w:r w:rsidR="001E7C18">
        <w:rPr>
          <w:rFonts w:ascii="Calibri" w:hAnsi="Calibri"/>
          <w:sz w:val="22"/>
          <w:szCs w:val="24"/>
        </w:rPr>
        <w:t xml:space="preserve">nadanie nazwy Skwer Stefana </w:t>
      </w:r>
      <w:proofErr w:type="spellStart"/>
      <w:r w:rsidR="001E7C18">
        <w:rPr>
          <w:rFonts w:ascii="Calibri" w:hAnsi="Calibri"/>
          <w:sz w:val="22"/>
          <w:szCs w:val="24"/>
        </w:rPr>
        <w:t>Putowskiego</w:t>
      </w:r>
      <w:proofErr w:type="spellEnd"/>
      <w:r w:rsidR="001E7C18">
        <w:rPr>
          <w:rFonts w:ascii="Calibri" w:hAnsi="Calibri"/>
          <w:sz w:val="22"/>
          <w:szCs w:val="24"/>
        </w:rPr>
        <w:t xml:space="preserve"> jest upamiętnieniem tego polskiego architekta i urbanisty, projektanta m.in. osiedla Niedźwiadek, na terenie którego zlokalizowany </w:t>
      </w:r>
      <w:r w:rsidR="004C6592">
        <w:rPr>
          <w:rFonts w:ascii="Calibri" w:hAnsi="Calibri"/>
          <w:sz w:val="22"/>
          <w:szCs w:val="24"/>
        </w:rPr>
        <w:t>jest nazywany zieleniec</w:t>
      </w:r>
      <w:r>
        <w:rPr>
          <w:rFonts w:ascii="Calibri" w:hAnsi="Calibri"/>
          <w:sz w:val="22"/>
          <w:szCs w:val="24"/>
        </w:rPr>
        <w:t>. Proponowana nazwa nie pochodzi z Banku nazw m.st. Warszawy.</w:t>
      </w:r>
    </w:p>
    <w:p w14:paraId="4B0FD9D6" w14:textId="77777777" w:rsidR="002A2F8A" w:rsidRPr="00C43760" w:rsidRDefault="004C6592" w:rsidP="002A2F8A">
      <w:pPr>
        <w:spacing w:after="240" w:line="300" w:lineRule="auto"/>
        <w:rPr>
          <w:rFonts w:ascii="Calibri" w:hAnsi="Calibri"/>
          <w:color w:val="000000" w:themeColor="text1"/>
          <w:sz w:val="22"/>
          <w:szCs w:val="24"/>
        </w:rPr>
      </w:pPr>
      <w:r w:rsidRPr="00743E0C">
        <w:rPr>
          <w:rFonts w:ascii="Calibri" w:hAnsi="Calibri"/>
          <w:b/>
          <w:i/>
          <w:color w:val="000000" w:themeColor="text1"/>
          <w:sz w:val="22"/>
          <w:szCs w:val="24"/>
        </w:rPr>
        <w:t xml:space="preserve">Stefan </w:t>
      </w:r>
      <w:proofErr w:type="spellStart"/>
      <w:r w:rsidRPr="00743E0C">
        <w:rPr>
          <w:rFonts w:ascii="Calibri" w:hAnsi="Calibri"/>
          <w:b/>
          <w:i/>
          <w:color w:val="000000" w:themeColor="text1"/>
          <w:sz w:val="22"/>
          <w:szCs w:val="24"/>
        </w:rPr>
        <w:t>Putowski</w:t>
      </w:r>
      <w:proofErr w:type="spellEnd"/>
      <w:r w:rsidR="002A2F8A" w:rsidRPr="002554D4">
        <w:rPr>
          <w:rFonts w:ascii="Calibri" w:hAnsi="Calibri"/>
          <w:i/>
          <w:color w:val="000000" w:themeColor="text1"/>
          <w:sz w:val="22"/>
          <w:szCs w:val="24"/>
        </w:rPr>
        <w:t xml:space="preserve"> </w:t>
      </w:r>
      <w:r w:rsidR="002A2F8A">
        <w:rPr>
          <w:rFonts w:ascii="Calibri" w:hAnsi="Calibri"/>
          <w:i/>
          <w:color w:val="000000" w:themeColor="text1"/>
          <w:sz w:val="22"/>
          <w:szCs w:val="24"/>
        </w:rPr>
        <w:t>(</w:t>
      </w:r>
      <w:r w:rsidR="00743E0C">
        <w:rPr>
          <w:rFonts w:ascii="Calibri" w:hAnsi="Calibri"/>
          <w:i/>
          <w:color w:val="000000" w:themeColor="text1"/>
          <w:sz w:val="22"/>
          <w:szCs w:val="24"/>
        </w:rPr>
        <w:t>ur. 20.08.1903 r. w Warszawie, zm. 26.01.1985 r. tamże</w:t>
      </w:r>
      <w:r w:rsidR="002A2F8A">
        <w:rPr>
          <w:rFonts w:ascii="Calibri" w:hAnsi="Calibri"/>
          <w:i/>
          <w:color w:val="000000" w:themeColor="text1"/>
          <w:sz w:val="22"/>
          <w:szCs w:val="24"/>
        </w:rPr>
        <w:t xml:space="preserve">) </w:t>
      </w:r>
      <w:r w:rsidR="002A2F8A" w:rsidRPr="002554D4">
        <w:rPr>
          <w:rFonts w:ascii="Calibri" w:hAnsi="Calibri"/>
          <w:i/>
          <w:color w:val="000000" w:themeColor="text1"/>
          <w:sz w:val="22"/>
          <w:szCs w:val="24"/>
        </w:rPr>
        <w:t xml:space="preserve">– </w:t>
      </w:r>
      <w:r w:rsidR="00743E0C">
        <w:rPr>
          <w:rFonts w:ascii="Calibri" w:hAnsi="Calibri"/>
          <w:i/>
          <w:color w:val="000000" w:themeColor="text1"/>
          <w:sz w:val="22"/>
          <w:szCs w:val="24"/>
        </w:rPr>
        <w:t>architekt, urbanista. Absolwent Wydziału Architektury Politechniki Warszawskiej (1933 r.)</w:t>
      </w:r>
      <w:r w:rsidR="002A2F8A" w:rsidRPr="001365B2">
        <w:rPr>
          <w:rFonts w:ascii="Calibri" w:hAnsi="Calibri"/>
          <w:i/>
          <w:color w:val="000000" w:themeColor="text1"/>
          <w:sz w:val="22"/>
          <w:szCs w:val="24"/>
        </w:rPr>
        <w:t>.</w:t>
      </w:r>
      <w:r w:rsidR="00743E0C">
        <w:rPr>
          <w:rFonts w:ascii="Calibri" w:hAnsi="Calibri"/>
          <w:i/>
          <w:color w:val="000000" w:themeColor="text1"/>
          <w:sz w:val="22"/>
          <w:szCs w:val="24"/>
        </w:rPr>
        <w:t xml:space="preserve"> Był członkiem oddziału Warszawskiego Stowarzyszenia Architektów Polskich i Towarzystwa Urbanistów Polskich. Projektant w Pracowni Urbanistycznej Warszawy. Był współautorem Planu </w:t>
      </w:r>
      <w:r w:rsidR="00DB3EEA">
        <w:rPr>
          <w:rFonts w:ascii="Calibri" w:hAnsi="Calibri"/>
          <w:i/>
          <w:color w:val="000000" w:themeColor="text1"/>
          <w:sz w:val="22"/>
          <w:szCs w:val="24"/>
        </w:rPr>
        <w:t xml:space="preserve">Generalnego Warszawy i głównym projektantem planu zagospodarowania </w:t>
      </w:r>
      <w:r w:rsidR="00FB452B">
        <w:rPr>
          <w:rFonts w:ascii="Calibri" w:hAnsi="Calibri"/>
          <w:i/>
          <w:color w:val="000000" w:themeColor="text1"/>
          <w:sz w:val="22"/>
          <w:szCs w:val="24"/>
        </w:rPr>
        <w:t>Doliny</w:t>
      </w:r>
      <w:r w:rsidR="00DB3EEA">
        <w:rPr>
          <w:rFonts w:ascii="Calibri" w:hAnsi="Calibri"/>
          <w:i/>
          <w:color w:val="000000" w:themeColor="text1"/>
          <w:sz w:val="22"/>
          <w:szCs w:val="24"/>
        </w:rPr>
        <w:t xml:space="preserve"> Wisły w aglomeracji warszawskiej.</w:t>
      </w:r>
      <w:r w:rsidR="00CA181A">
        <w:rPr>
          <w:rFonts w:ascii="Calibri" w:hAnsi="Calibri"/>
          <w:i/>
          <w:color w:val="000000" w:themeColor="text1"/>
          <w:sz w:val="22"/>
          <w:szCs w:val="24"/>
        </w:rPr>
        <w:t xml:space="preserve"> Autor lub współautor takich projektów jak: gmach Muzeum Ziemi Pomorskiej im. Marszałka Józefa Piłsudskiego (obecnie Wydział Matematyki i Informatyki UMK), </w:t>
      </w:r>
      <w:r w:rsidR="00A85E8E">
        <w:rPr>
          <w:rFonts w:ascii="Calibri" w:hAnsi="Calibri"/>
          <w:i/>
          <w:color w:val="000000" w:themeColor="text1"/>
          <w:sz w:val="22"/>
          <w:szCs w:val="24"/>
        </w:rPr>
        <w:t>kino Moskwa, Wojskowe Zakłady Graficzne Bellona w Warszawie, Dom Harcerza w Warszawie, Zakłady Graficzne „Dom Słowa Polskiego” w Warszawie, Spółdzielcze Osiedle Mieszkaniowe „Niedźwiadek” w Ursusie i wiele innych. Został odznaczony m.in.</w:t>
      </w:r>
      <w:r w:rsidR="00406EFE">
        <w:rPr>
          <w:rFonts w:ascii="Calibri" w:hAnsi="Calibri"/>
          <w:i/>
          <w:color w:val="000000" w:themeColor="text1"/>
          <w:sz w:val="22"/>
          <w:szCs w:val="24"/>
        </w:rPr>
        <w:t xml:space="preserve"> Złotym Krzyżem Zasługi, Krzyżem</w:t>
      </w:r>
      <w:r w:rsidR="00A85E8E">
        <w:rPr>
          <w:rFonts w:ascii="Calibri" w:hAnsi="Calibri"/>
          <w:i/>
          <w:color w:val="000000" w:themeColor="text1"/>
          <w:sz w:val="22"/>
          <w:szCs w:val="24"/>
        </w:rPr>
        <w:t xml:space="preserve"> Kawalerskim Orderu Odrodzenia Polski. </w:t>
      </w:r>
      <w:r w:rsidR="00A85E8E">
        <w:rPr>
          <w:rFonts w:ascii="Calibri" w:hAnsi="Calibri"/>
          <w:i/>
          <w:color w:val="000000" w:themeColor="text1"/>
          <w:sz w:val="22"/>
          <w:szCs w:val="24"/>
        </w:rPr>
        <w:br/>
        <w:t xml:space="preserve">Zmarł 26 stycznia 1985 r. w Warszawie, został pochowany na </w:t>
      </w:r>
      <w:r w:rsidR="00C43760">
        <w:rPr>
          <w:rFonts w:ascii="Calibri" w:hAnsi="Calibri"/>
          <w:i/>
          <w:color w:val="000000" w:themeColor="text1"/>
          <w:sz w:val="22"/>
          <w:szCs w:val="24"/>
        </w:rPr>
        <w:t>Cmentarzu Stare Powązki w Warszawie.</w:t>
      </w:r>
      <w:r w:rsidR="00C43760">
        <w:rPr>
          <w:rFonts w:ascii="Calibri" w:hAnsi="Calibri"/>
          <w:color w:val="000000" w:themeColor="text1"/>
          <w:sz w:val="22"/>
          <w:szCs w:val="24"/>
        </w:rPr>
        <w:t>(źródło: www.archimemory.pl).</w:t>
      </w:r>
    </w:p>
    <w:p w14:paraId="3A24CEF8" w14:textId="77777777" w:rsidR="002A2F8A" w:rsidRPr="00A21ABD" w:rsidRDefault="00C43760" w:rsidP="002A2F8A">
      <w:pPr>
        <w:spacing w:after="240" w:line="300" w:lineRule="auto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>Skwer</w:t>
      </w:r>
      <w:r w:rsidR="002A2F8A" w:rsidRPr="00A21ABD">
        <w:rPr>
          <w:rFonts w:ascii="Calibri" w:hAnsi="Calibri"/>
          <w:sz w:val="22"/>
          <w:szCs w:val="24"/>
        </w:rPr>
        <w:t xml:space="preserve">, o którym mowa </w:t>
      </w:r>
      <w:r w:rsidR="002A2F8A" w:rsidRPr="0099023C">
        <w:rPr>
          <w:rFonts w:ascii="Calibri" w:hAnsi="Calibri"/>
          <w:sz w:val="22"/>
          <w:szCs w:val="24"/>
        </w:rPr>
        <w:t>w</w:t>
      </w:r>
      <w:r w:rsidR="002A2F8A">
        <w:rPr>
          <w:rFonts w:ascii="Calibri" w:hAnsi="Calibri"/>
          <w:color w:val="FF0000"/>
          <w:sz w:val="22"/>
          <w:szCs w:val="24"/>
        </w:rPr>
        <w:t xml:space="preserve"> </w:t>
      </w:r>
      <w:r w:rsidR="002A2F8A" w:rsidRPr="00A21ABD">
        <w:rPr>
          <w:rFonts w:ascii="Calibri" w:hAnsi="Calibri"/>
          <w:sz w:val="22"/>
          <w:szCs w:val="24"/>
        </w:rPr>
        <w:t xml:space="preserve">projekcie uchwały, stanowi obiekt miejski w rozumieniu § 2 ust. 1 </w:t>
      </w:r>
      <w:r w:rsidR="002A2F8A" w:rsidRPr="00F10453">
        <w:rPr>
          <w:rFonts w:ascii="Calibri" w:hAnsi="Calibri"/>
          <w:sz w:val="22"/>
          <w:szCs w:val="24"/>
        </w:rPr>
        <w:t xml:space="preserve">pkt </w:t>
      </w:r>
      <w:r>
        <w:rPr>
          <w:rFonts w:ascii="Calibri" w:hAnsi="Calibri"/>
          <w:sz w:val="22"/>
          <w:szCs w:val="24"/>
        </w:rPr>
        <w:t>3 lit. b</w:t>
      </w:r>
      <w:r w:rsidR="002A2F8A" w:rsidRPr="00A21ABD">
        <w:rPr>
          <w:rFonts w:ascii="Calibri" w:hAnsi="Calibri"/>
          <w:sz w:val="22"/>
          <w:szCs w:val="24"/>
        </w:rPr>
        <w:t xml:space="preserve"> uchwały nr LV/1383/2017 </w:t>
      </w:r>
      <w:r w:rsidR="002A2F8A">
        <w:rPr>
          <w:rFonts w:ascii="Calibri" w:hAnsi="Calibri"/>
          <w:sz w:val="22"/>
          <w:szCs w:val="24"/>
        </w:rPr>
        <w:t xml:space="preserve">Rady m.st. Warszawy </w:t>
      </w:r>
      <w:r w:rsidR="002A2F8A" w:rsidRPr="00A21ABD">
        <w:rPr>
          <w:rFonts w:ascii="Calibri" w:hAnsi="Calibri"/>
          <w:sz w:val="22"/>
          <w:szCs w:val="24"/>
        </w:rPr>
        <w:t xml:space="preserve">z dnia 21 września 2017 r. w sprawie nazewnictwa obiektów miejskich (Dz. Urz. Woj. </w:t>
      </w:r>
      <w:proofErr w:type="spellStart"/>
      <w:r w:rsidR="002A2F8A" w:rsidRPr="00A21ABD">
        <w:rPr>
          <w:rFonts w:ascii="Calibri" w:hAnsi="Calibri"/>
          <w:sz w:val="22"/>
          <w:szCs w:val="24"/>
        </w:rPr>
        <w:t>Maz</w:t>
      </w:r>
      <w:proofErr w:type="spellEnd"/>
      <w:r w:rsidR="002A2F8A" w:rsidRPr="00A21ABD">
        <w:rPr>
          <w:rFonts w:ascii="Calibri" w:hAnsi="Calibri"/>
          <w:sz w:val="22"/>
          <w:szCs w:val="24"/>
        </w:rPr>
        <w:t>. poz. 8402</w:t>
      </w:r>
      <w:r w:rsidR="002A2F8A" w:rsidRPr="00E43474">
        <w:rPr>
          <w:rFonts w:ascii="Calibri" w:hAnsi="Calibri"/>
          <w:sz w:val="22"/>
          <w:szCs w:val="24"/>
        </w:rPr>
        <w:t>, dalej jako „Uchwa</w:t>
      </w:r>
      <w:r w:rsidR="002A2F8A" w:rsidRPr="00E43474">
        <w:rPr>
          <w:rFonts w:ascii="Calibri" w:hAnsi="Calibri" w:hint="eastAsia"/>
          <w:sz w:val="22"/>
          <w:szCs w:val="24"/>
        </w:rPr>
        <w:t>ł</w:t>
      </w:r>
      <w:r w:rsidR="002A2F8A" w:rsidRPr="00E43474">
        <w:rPr>
          <w:rFonts w:ascii="Calibri" w:hAnsi="Calibri"/>
          <w:sz w:val="22"/>
          <w:szCs w:val="24"/>
        </w:rPr>
        <w:t>a Nazewnicza”</w:t>
      </w:r>
      <w:r>
        <w:rPr>
          <w:rFonts w:ascii="Calibri" w:hAnsi="Calibri"/>
          <w:sz w:val="22"/>
          <w:szCs w:val="24"/>
        </w:rPr>
        <w:t>) i zlokalizowany jest w granicach działek ewidencyjnych nr 6/2 i 6/3 w obrębie 2-09-06, stanowiących własność m.st. Warszawy.</w:t>
      </w:r>
    </w:p>
    <w:p w14:paraId="3124CCF9" w14:textId="77777777" w:rsidR="002A2F8A" w:rsidRPr="00A21ABD" w:rsidRDefault="002A2F8A" w:rsidP="002A2F8A">
      <w:pPr>
        <w:spacing w:after="240" w:line="300" w:lineRule="auto"/>
        <w:rPr>
          <w:rFonts w:ascii="Calibri" w:hAnsi="Calibri"/>
          <w:sz w:val="22"/>
          <w:szCs w:val="24"/>
        </w:rPr>
      </w:pPr>
      <w:r w:rsidRPr="00696AFA">
        <w:rPr>
          <w:rFonts w:ascii="Calibri" w:hAnsi="Calibri"/>
          <w:sz w:val="22"/>
          <w:szCs w:val="24"/>
        </w:rPr>
        <w:t xml:space="preserve">Wniosek w sprawie nadania nazwy spełnia wymogi określone w § 17 ust. 1 pkt </w:t>
      </w:r>
      <w:r>
        <w:rPr>
          <w:rFonts w:ascii="Calibri" w:hAnsi="Calibri"/>
          <w:sz w:val="22"/>
          <w:szCs w:val="24"/>
        </w:rPr>
        <w:t>4</w:t>
      </w:r>
      <w:r w:rsidRPr="00696AFA">
        <w:rPr>
          <w:rFonts w:ascii="Calibri" w:hAnsi="Calibri"/>
          <w:sz w:val="22"/>
          <w:szCs w:val="24"/>
        </w:rPr>
        <w:t xml:space="preserve"> oraz § 18 ust. 1, a opracowany na jego podstawie projekt uchwały - wymogi określone w § 11-13 Uchwały Nazewniczej w zw. z § 29 ust. 2 pkt 4 Statutu m.st. Warszawy.</w:t>
      </w:r>
    </w:p>
    <w:p w14:paraId="6BD82DDE" w14:textId="77777777" w:rsidR="002A2F8A" w:rsidRPr="00A21ABD" w:rsidRDefault="002A2F8A" w:rsidP="002A2F8A">
      <w:pPr>
        <w:spacing w:after="240" w:line="300" w:lineRule="auto"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 xml:space="preserve">Uchwała wywołuje skutki finansowe dla m.st. Warszawy </w:t>
      </w:r>
      <w:r w:rsidRPr="00D03AD9">
        <w:rPr>
          <w:rFonts w:ascii="Calibri" w:hAnsi="Calibri"/>
          <w:sz w:val="22"/>
          <w:szCs w:val="24"/>
        </w:rPr>
        <w:t xml:space="preserve">w wysokości </w:t>
      </w:r>
      <w:r w:rsidR="00C43760">
        <w:rPr>
          <w:rFonts w:ascii="Calibri" w:hAnsi="Calibri"/>
          <w:sz w:val="22"/>
          <w:szCs w:val="24"/>
        </w:rPr>
        <w:t>16 300</w:t>
      </w:r>
      <w:r w:rsidRPr="00D03AD9">
        <w:rPr>
          <w:rFonts w:ascii="Calibri" w:hAnsi="Calibri"/>
          <w:sz w:val="22"/>
          <w:szCs w:val="24"/>
        </w:rPr>
        <w:t xml:space="preserve">,00 zł. Jest </w:t>
      </w:r>
      <w:r w:rsidRPr="00423BBA">
        <w:rPr>
          <w:rFonts w:ascii="Calibri" w:hAnsi="Calibri"/>
          <w:sz w:val="22"/>
          <w:szCs w:val="24"/>
        </w:rPr>
        <w:t xml:space="preserve">to </w:t>
      </w:r>
      <w:r w:rsidRPr="00A21ABD">
        <w:rPr>
          <w:rFonts w:ascii="Calibri" w:hAnsi="Calibri"/>
          <w:sz w:val="22"/>
          <w:szCs w:val="24"/>
        </w:rPr>
        <w:t>koszt instalacji tablic z nazwą ww. obiektu miejskiego. Środki finansowe na realizację przedsięwzięcia zapewni Zarząd Dróg Miejskich w ramach zadań realizowanych przez Wydział Miejskiego Systemu Informacji.</w:t>
      </w:r>
    </w:p>
    <w:p w14:paraId="5F648D71" w14:textId="77777777" w:rsidR="002A2F8A" w:rsidRPr="00A21ABD" w:rsidRDefault="002A2F8A" w:rsidP="002A2F8A">
      <w:pPr>
        <w:spacing w:line="300" w:lineRule="auto"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>Opinie:</w:t>
      </w:r>
    </w:p>
    <w:p w14:paraId="2F930231" w14:textId="77777777" w:rsidR="002A2F8A" w:rsidRPr="00A21ABD" w:rsidRDefault="002A2F8A" w:rsidP="00C43760">
      <w:pPr>
        <w:numPr>
          <w:ilvl w:val="0"/>
          <w:numId w:val="1"/>
        </w:numPr>
        <w:spacing w:after="120" w:line="300" w:lineRule="auto"/>
        <w:contextualSpacing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t>Opinia Zespołu Nazewnictwa Miejskiego –</w:t>
      </w:r>
      <w:r>
        <w:rPr>
          <w:rFonts w:ascii="Calibri" w:hAnsi="Calibri"/>
          <w:sz w:val="22"/>
          <w:szCs w:val="24"/>
        </w:rPr>
        <w:t xml:space="preserve"> pozytywna (</w:t>
      </w:r>
      <w:r w:rsidRPr="007F0D2F">
        <w:rPr>
          <w:rFonts w:ascii="Calibri" w:hAnsi="Calibri"/>
          <w:sz w:val="22"/>
          <w:szCs w:val="24"/>
        </w:rPr>
        <w:t>posiedzenie 13</w:t>
      </w:r>
      <w:r>
        <w:rPr>
          <w:rFonts w:ascii="Calibri" w:hAnsi="Calibri"/>
          <w:sz w:val="22"/>
          <w:szCs w:val="24"/>
        </w:rPr>
        <w:t xml:space="preserve"> listopada </w:t>
      </w:r>
      <w:r w:rsidRPr="007F0D2F">
        <w:rPr>
          <w:rFonts w:ascii="Calibri" w:hAnsi="Calibri"/>
          <w:sz w:val="22"/>
          <w:szCs w:val="24"/>
        </w:rPr>
        <w:t>2024 r.)</w:t>
      </w:r>
    </w:p>
    <w:p w14:paraId="35C7D8FC" w14:textId="77777777" w:rsidR="002A2F8A" w:rsidRPr="00A21ABD" w:rsidRDefault="002A2F8A" w:rsidP="00C43760">
      <w:pPr>
        <w:numPr>
          <w:ilvl w:val="0"/>
          <w:numId w:val="1"/>
        </w:numPr>
        <w:spacing w:after="120" w:line="300" w:lineRule="auto"/>
        <w:ind w:left="402" w:hanging="357"/>
        <w:contextualSpacing/>
        <w:rPr>
          <w:rFonts w:ascii="Calibri" w:hAnsi="Calibri"/>
          <w:sz w:val="22"/>
          <w:szCs w:val="24"/>
        </w:rPr>
      </w:pPr>
      <w:r w:rsidRPr="00A21ABD">
        <w:rPr>
          <w:rFonts w:ascii="Calibri" w:hAnsi="Calibri"/>
          <w:sz w:val="22"/>
          <w:szCs w:val="24"/>
        </w:rPr>
        <w:lastRenderedPageBreak/>
        <w:t xml:space="preserve">Opinia Komisji ds. Nazewnictwa Miejskiego Rady m.st. Warszawy </w:t>
      </w:r>
      <w:r w:rsidRPr="007F0D2F">
        <w:rPr>
          <w:rFonts w:ascii="Calibri" w:hAnsi="Calibri"/>
          <w:sz w:val="22"/>
          <w:szCs w:val="24"/>
        </w:rPr>
        <w:t xml:space="preserve">– pozytywna (posiedzenie </w:t>
      </w:r>
      <w:r w:rsidR="00C43760">
        <w:rPr>
          <w:rFonts w:ascii="Calibri" w:hAnsi="Calibri"/>
          <w:sz w:val="22"/>
          <w:szCs w:val="24"/>
        </w:rPr>
        <w:t>11</w:t>
      </w:r>
      <w:r>
        <w:rPr>
          <w:rFonts w:ascii="Calibri" w:hAnsi="Calibri"/>
          <w:sz w:val="22"/>
          <w:szCs w:val="24"/>
        </w:rPr>
        <w:t xml:space="preserve"> </w:t>
      </w:r>
      <w:r w:rsidR="00C43760">
        <w:rPr>
          <w:rFonts w:ascii="Calibri" w:hAnsi="Calibri"/>
          <w:sz w:val="22"/>
          <w:szCs w:val="24"/>
        </w:rPr>
        <w:t xml:space="preserve">grudnia </w:t>
      </w:r>
      <w:r w:rsidRPr="00A21ABD">
        <w:rPr>
          <w:rFonts w:ascii="Calibri" w:hAnsi="Calibri"/>
          <w:sz w:val="22"/>
          <w:szCs w:val="24"/>
        </w:rPr>
        <w:t>202</w:t>
      </w:r>
      <w:r>
        <w:rPr>
          <w:rFonts w:ascii="Calibri" w:hAnsi="Calibri"/>
          <w:sz w:val="22"/>
          <w:szCs w:val="24"/>
        </w:rPr>
        <w:t>4</w:t>
      </w:r>
      <w:r w:rsidRPr="00A21ABD">
        <w:rPr>
          <w:rFonts w:ascii="Calibri" w:hAnsi="Calibri"/>
          <w:sz w:val="22"/>
          <w:szCs w:val="24"/>
        </w:rPr>
        <w:t xml:space="preserve"> r.)</w:t>
      </w:r>
    </w:p>
    <w:p w14:paraId="6B9E480E" w14:textId="7CC1D840" w:rsidR="00C25981" w:rsidRDefault="00C43760" w:rsidP="00C25981">
      <w:pPr>
        <w:pStyle w:val="Akapitzlist"/>
        <w:numPr>
          <w:ilvl w:val="0"/>
          <w:numId w:val="1"/>
        </w:numPr>
        <w:spacing w:after="120"/>
        <w:ind w:left="402" w:hanging="357"/>
      </w:pPr>
      <w:r>
        <w:t xml:space="preserve">Opinia Rady Dzielnicy Ursus </w:t>
      </w:r>
      <w:r w:rsidR="008208AA">
        <w:t xml:space="preserve">m.st. Warszawy – negatywna </w:t>
      </w:r>
      <w:r>
        <w:t>(u</w:t>
      </w:r>
      <w:r w:rsidR="008208AA">
        <w:t>chwała nr 65/X</w:t>
      </w:r>
      <w:r w:rsidR="00C00394">
        <w:t xml:space="preserve">/2025 </w:t>
      </w:r>
      <w:r>
        <w:t xml:space="preserve">Rady Dzielnicy </w:t>
      </w:r>
      <w:r w:rsidR="00D01133">
        <w:t>Ursus</w:t>
      </w:r>
      <w:r>
        <w:t xml:space="preserve"> m.st. Warszawy z </w:t>
      </w:r>
      <w:r w:rsidR="008208AA">
        <w:t xml:space="preserve">16 stycznia </w:t>
      </w:r>
      <w:r>
        <w:t>202</w:t>
      </w:r>
      <w:r w:rsidR="00C00394">
        <w:t>5</w:t>
      </w:r>
      <w:r>
        <w:t xml:space="preserve"> r.)</w:t>
      </w:r>
      <w:bookmarkStart w:id="0" w:name="_GoBack"/>
      <w:bookmarkEnd w:id="0"/>
    </w:p>
    <w:sectPr w:rsidR="00C25981" w:rsidSect="00DD288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2C750" w14:textId="77777777" w:rsidR="00D014DD" w:rsidRDefault="00D014DD">
      <w:r>
        <w:separator/>
      </w:r>
    </w:p>
  </w:endnote>
  <w:endnote w:type="continuationSeparator" w:id="0">
    <w:p w14:paraId="51F37400" w14:textId="77777777" w:rsidR="00D014DD" w:rsidRDefault="00D01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A8D7DE" w14:textId="77777777" w:rsidR="00B83D00" w:rsidRDefault="001E7C18" w:rsidP="002240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6E2927" w14:textId="77777777" w:rsidR="00B83D00" w:rsidRDefault="00242A10" w:rsidP="0022400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DCCDA" w14:textId="77777777" w:rsidR="00B83D00" w:rsidRPr="00DD2883" w:rsidRDefault="001E7C18" w:rsidP="00DD2883">
    <w:pPr>
      <w:pStyle w:val="Stopka"/>
      <w:ind w:right="360"/>
      <w:jc w:val="right"/>
      <w:rPr>
        <w:rFonts w:asciiTheme="minorHAnsi" w:hAnsiTheme="minorHAnsi" w:cstheme="minorHAnsi"/>
        <w:sz w:val="22"/>
      </w:rPr>
    </w:pPr>
    <w:r w:rsidRPr="00DD2883">
      <w:rPr>
        <w:rFonts w:asciiTheme="minorHAnsi" w:hAnsiTheme="minorHAnsi" w:cstheme="minorHAnsi"/>
        <w:sz w:val="22"/>
      </w:rPr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E6604" w14:textId="77777777" w:rsidR="00D014DD" w:rsidRDefault="00D014DD">
      <w:r>
        <w:separator/>
      </w:r>
    </w:p>
  </w:footnote>
  <w:footnote w:type="continuationSeparator" w:id="0">
    <w:p w14:paraId="3BF10AE6" w14:textId="77777777" w:rsidR="00D014DD" w:rsidRDefault="00D01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31369"/>
    <w:multiLevelType w:val="hybridMultilevel"/>
    <w:tmpl w:val="692C1EF8"/>
    <w:lvl w:ilvl="0" w:tplc="6FB616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53C1493C"/>
    <w:multiLevelType w:val="hybridMultilevel"/>
    <w:tmpl w:val="347CD546"/>
    <w:lvl w:ilvl="0" w:tplc="63F8BF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F8A"/>
    <w:rsid w:val="001E7C18"/>
    <w:rsid w:val="00242A10"/>
    <w:rsid w:val="002A2F8A"/>
    <w:rsid w:val="00406EFE"/>
    <w:rsid w:val="004C6592"/>
    <w:rsid w:val="006138BB"/>
    <w:rsid w:val="00684B46"/>
    <w:rsid w:val="00743E0C"/>
    <w:rsid w:val="008208AA"/>
    <w:rsid w:val="008A5370"/>
    <w:rsid w:val="00983D53"/>
    <w:rsid w:val="00A85E8E"/>
    <w:rsid w:val="00C00394"/>
    <w:rsid w:val="00C25981"/>
    <w:rsid w:val="00C43760"/>
    <w:rsid w:val="00CA181A"/>
    <w:rsid w:val="00D01133"/>
    <w:rsid w:val="00D014DD"/>
    <w:rsid w:val="00DB3EEA"/>
    <w:rsid w:val="00E6088B"/>
    <w:rsid w:val="00F3353B"/>
    <w:rsid w:val="00F53AEB"/>
    <w:rsid w:val="00FB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244E07"/>
  <w15:chartTrackingRefBased/>
  <w15:docId w15:val="{B585A1E3-4A95-4D47-BD06-6A569D90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F8A"/>
    <w:pPr>
      <w:spacing w:after="0" w:line="240" w:lineRule="auto"/>
    </w:pPr>
    <w:rPr>
      <w:rFonts w:ascii="CG Times" w:eastAsia="Times New Roman" w:hAnsi="CG Times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2F8A"/>
    <w:pPr>
      <w:tabs>
        <w:tab w:val="center" w:pos="4536"/>
        <w:tab w:val="right" w:pos="9072"/>
      </w:tabs>
    </w:pPr>
    <w:rPr>
      <w:rFonts w:ascii="Times New Roman" w:hAnsi="Times New Roman"/>
      <w:sz w:val="24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2A2F8A"/>
    <w:rPr>
      <w:rFonts w:ascii="Times New Roman" w:eastAsia="Times New Roman" w:hAnsi="Times New Roman" w:cs="Times New Roman"/>
      <w:sz w:val="24"/>
      <w:lang w:eastAsia="pl-PL"/>
    </w:rPr>
  </w:style>
  <w:style w:type="character" w:styleId="Numerstrony">
    <w:name w:val="page number"/>
    <w:basedOn w:val="Domylnaczcionkaakapitu"/>
    <w:uiPriority w:val="99"/>
    <w:rsid w:val="002A2F8A"/>
    <w:rPr>
      <w:rFonts w:cs="Times New Roman"/>
    </w:rPr>
  </w:style>
  <w:style w:type="paragraph" w:styleId="Akapitzlist">
    <w:name w:val="List Paragraph"/>
    <w:basedOn w:val="Normalny"/>
    <w:uiPriority w:val="34"/>
    <w:qFormat/>
    <w:rsid w:val="00C43760"/>
    <w:pPr>
      <w:spacing w:after="240" w:line="300" w:lineRule="auto"/>
      <w:ind w:left="720"/>
      <w:contextualSpacing/>
    </w:pPr>
    <w:rPr>
      <w:rFonts w:ascii="Calibri" w:hAnsi="Calibri"/>
      <w:sz w:val="22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08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88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088B"/>
    <w:rPr>
      <w:rFonts w:ascii="CG Times" w:eastAsia="Times New Roman" w:hAnsi="CG Time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8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088B"/>
    <w:rPr>
      <w:rFonts w:ascii="CG Times" w:eastAsia="Times New Roman" w:hAnsi="CG Time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8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88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A4E10C7-453B-4A99-9A3E-8F837DCA6B88}"/>
</file>

<file path=customXml/itemProps2.xml><?xml version="1.0" encoding="utf-8"?>
<ds:datastoreItem xmlns:ds="http://schemas.openxmlformats.org/officeDocument/2006/customXml" ds:itemID="{E57484B0-C058-43AD-90AB-2044408D1489}"/>
</file>

<file path=customXml/itemProps3.xml><?xml version="1.0" encoding="utf-8"?>
<ds:datastoreItem xmlns:ds="http://schemas.openxmlformats.org/officeDocument/2006/customXml" ds:itemID="{7A0023CB-C890-4EEC-85A4-0C9CF3CDD4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Sylwia (BG)</dc:creator>
  <cp:keywords/>
  <dc:description/>
  <cp:lastModifiedBy>Gajda Sylwia (BG)</cp:lastModifiedBy>
  <cp:revision>4</cp:revision>
  <dcterms:created xsi:type="dcterms:W3CDTF">2025-02-12T10:53:00Z</dcterms:created>
  <dcterms:modified xsi:type="dcterms:W3CDTF">2025-02-20T12:47:00Z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